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60" w:before="200" w:line="216" w:lineRule="auto"/>
      <w:ind w:left="-570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23">
    <w:pPr>
      <w:widowControl w:val="0"/>
      <w:spacing w:line="240" w:lineRule="auto"/>
      <w:ind w:left="-570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24">
    <w:pPr>
      <w:widowControl w:val="0"/>
      <w:spacing w:line="240" w:lineRule="auto"/>
      <w:ind w:left="-570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-570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-1866898</wp:posOffset>
          </wp:positionH>
          <wp:positionV relativeFrom="paragraph">
            <wp:posOffset>259544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