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Mulish ExtraLight" w:cs="Mulish ExtraLight" w:eastAsia="Mulish ExtraLight" w:hAnsi="Mulish ExtraLight"/>
          <w:sz w:val="32"/>
          <w:szCs w:val="32"/>
        </w:rPr>
      </w:pPr>
      <w:bookmarkStart w:colFirst="0" w:colLast="0" w:name="_heading=h.xmwl8pm6kj0v" w:id="0"/>
      <w:bookmarkEnd w:id="0"/>
      <w:r w:rsidDel="00000000" w:rsidR="00000000" w:rsidRPr="00000000">
        <w:rPr>
          <w:rFonts w:ascii="Mulish ExtraLight" w:cs="Mulish ExtraLight" w:eastAsia="Mulish ExtraLight" w:hAnsi="Mulish ExtraLight"/>
          <w:sz w:val="32"/>
          <w:szCs w:val="32"/>
          <w:rtl w:val="0"/>
        </w:rPr>
        <w:t xml:space="preserve">ANEXO 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ulish" w:cs="Mulish" w:eastAsia="Mulish" w:hAnsi="Mulish"/>
          <w:b w:val="1"/>
          <w:sz w:val="32"/>
          <w:szCs w:val="32"/>
        </w:rPr>
      </w:pPr>
      <w:r w:rsidDel="00000000" w:rsidR="00000000" w:rsidRPr="00000000">
        <w:rPr>
          <w:rFonts w:ascii="Mulish" w:cs="Mulish" w:eastAsia="Mulish" w:hAnsi="Mulish"/>
          <w:b w:val="1"/>
          <w:sz w:val="32"/>
          <w:szCs w:val="32"/>
          <w:rtl w:val="0"/>
        </w:rPr>
        <w:t xml:space="preserve">Declaração de residência</w:t>
      </w:r>
    </w:p>
    <w:p w:rsidR="00000000" w:rsidDel="00000000" w:rsidP="00000000" w:rsidRDefault="00000000" w:rsidRPr="00000000" w14:paraId="00000004">
      <w:pPr>
        <w:rPr>
          <w:rFonts w:ascii="Mulish" w:cs="Mulish" w:eastAsia="Mulish" w:hAnsi="Mulis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Eu, </w:t>
      </w:r>
    </w:p>
    <w:tbl>
      <w:tblPr>
        <w:tblStyle w:val="Table1"/>
        <w:tblW w:w="9029.0" w:type="dxa"/>
        <w:jc w:val="left"/>
        <w:tblBorders>
          <w:top w:color="efefef" w:space="0" w:sz="8" w:val="single"/>
          <w:left w:color="efefef" w:space="0" w:sz="8" w:val="single"/>
          <w:bottom w:color="efefef" w:space="0" w:sz="8" w:val="single"/>
          <w:right w:color="efefef" w:space="0" w:sz="8" w:val="single"/>
          <w:insideH w:color="efefef" w:space="0" w:sz="8" w:val="single"/>
          <w:insideV w:color="efefef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Mulish" w:cs="Mulish" w:eastAsia="Mulish" w:hAnsi="Mulish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declaro, conforme a Lei n. 7.115/1983, ser residente e domiciliado neste endereço: </w:t>
      </w:r>
    </w:p>
    <w:p w:rsidR="00000000" w:rsidDel="00000000" w:rsidP="00000000" w:rsidRDefault="00000000" w:rsidRPr="00000000" w14:paraId="00000008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Endereço completo (rua, número, complemento)</w:t>
      </w:r>
    </w:p>
    <w:tbl>
      <w:tblPr>
        <w:tblStyle w:val="Table2"/>
        <w:tblW w:w="9029.0" w:type="dxa"/>
        <w:jc w:val="left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Bairro </w:t>
        <w:tab/>
        <w:tab/>
        <w:tab/>
        <w:t xml:space="preserve">                                 </w:t>
        <w:tab/>
        <w:t xml:space="preserve">           CEP</w:t>
      </w:r>
    </w:p>
    <w:tbl>
      <w:tblPr>
        <w:tblStyle w:val="Table3"/>
        <w:tblW w:w="900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4065"/>
        <w:gridCol w:w="795"/>
        <w:gridCol w:w="4140"/>
        <w:tblGridChange w:id="0">
          <w:tblGrid>
            <w:gridCol w:w="4065"/>
            <w:gridCol w:w="795"/>
            <w:gridCol w:w="4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40" w:lineRule="auto"/>
        <w:jc w:val="both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Se esta declaração for falsa, estou ciente de que poderei responder legalmente (artigo 299 do Código Penal - crime de falsidade ideológica).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ulish" w:cs="Mulish" w:eastAsia="Mulish" w:hAnsi="Mulish"/>
          <w:b w:val="1"/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4" w:w="11909" w:orient="portrait"/>
          <w:pgMar w:bottom="3782.9527559055123" w:top="1440" w:left="1440" w:right="1440" w:header="720.0000000000001" w:footer="720.0000000000001"/>
          <w:pgNumType w:start="1"/>
          <w:titlePg w:val="1"/>
        </w:sect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Meus dados </w:t>
      </w:r>
    </w:p>
    <w:p w:rsidR="00000000" w:rsidDel="00000000" w:rsidP="00000000" w:rsidRDefault="00000000" w:rsidRPr="00000000" w14:paraId="00000013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Nome completo</w:t>
      </w:r>
    </w:p>
    <w:tbl>
      <w:tblPr>
        <w:tblStyle w:val="Table4"/>
        <w:tblW w:w="9029.0" w:type="dxa"/>
        <w:jc w:val="left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CPF </w:t>
        <w:tab/>
        <w:tab/>
        <w:tab/>
        <w:t xml:space="preserve">                             </w:t>
        <w:tab/>
        <w:tab/>
        <w:t xml:space="preserve">RG</w:t>
      </w:r>
    </w:p>
    <w:tbl>
      <w:tblPr>
        <w:tblStyle w:val="Table5"/>
        <w:tblW w:w="900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4065"/>
        <w:gridCol w:w="795"/>
        <w:gridCol w:w="4140"/>
        <w:tblGridChange w:id="0">
          <w:tblGrid>
            <w:gridCol w:w="4065"/>
            <w:gridCol w:w="795"/>
            <w:gridCol w:w="4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Telefone (com DDD) </w:t>
        <w:tab/>
        <w:tab/>
        <w:tab/>
        <w:t xml:space="preserve">                          Cidade / data </w:t>
        <w:tab/>
        <w:tab/>
      </w:r>
    </w:p>
    <w:sdt>
      <w:sdtPr>
        <w:lock w:val="contentLocked"/>
        <w:id w:val="-626072151"/>
        <w:tag w:val="goog_rdk_0"/>
      </w:sdtPr>
      <w:sdtContent>
        <w:tbl>
          <w:tblPr>
            <w:tblStyle w:val="Table6"/>
            <w:tblpPr w:leftFromText="180" w:rightFromText="180" w:topFromText="180" w:bottomFromText="180" w:vertAnchor="text" w:horzAnchor="text" w:tblpX="4575" w:tblpY="82.7538281249997"/>
            <w:tblW w:w="9000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4050"/>
            <w:gridCol w:w="810"/>
            <w:gridCol w:w="4140"/>
            <w:tblGridChange w:id="0">
              <w:tblGrid>
                <w:gridCol w:w="4050"/>
                <w:gridCol w:w="810"/>
                <w:gridCol w:w="414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08960348"/>
        <w:tag w:val="goog_rdk_1"/>
      </w:sdtPr>
      <w:sdtContent>
        <w:tbl>
          <w:tblPr>
            <w:tblStyle w:val="Table7"/>
            <w:tblpPr w:leftFromText="180" w:rightFromText="180" w:topFromText="180" w:bottomFromText="180" w:vertAnchor="text" w:horzAnchor="text" w:tblpX="30" w:tblpY="0"/>
            <w:tblW w:w="8985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4050"/>
            <w:gridCol w:w="810"/>
            <w:gridCol w:w="4125"/>
            <w:tblGridChange w:id="0">
              <w:tblGrid>
                <w:gridCol w:w="4050"/>
                <w:gridCol w:w="810"/>
                <w:gridCol w:w="412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Assinatura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Mulish" w:cs="Mulish" w:eastAsia="Mulish" w:hAnsi="Mulish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240" w:line="24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sh Extra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ulish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after="240" w:line="240" w:lineRule="auto"/>
      <w:ind w:left="-283.46456692913375" w:right="-324.3307086614169" w:firstLine="0"/>
      <w:jc w:val="both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-933447</wp:posOffset>
          </wp:positionH>
          <wp:positionV relativeFrom="paragraph">
            <wp:posOffset>-1376246</wp:posOffset>
          </wp:positionV>
          <wp:extent cx="7585075" cy="2023948"/>
          <wp:effectExtent b="0" l="0" r="0" t="0"/>
          <wp:wrapNone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-925347</wp:posOffset>
          </wp:positionH>
          <wp:positionV relativeFrom="paragraph">
            <wp:posOffset>-1357840</wp:posOffset>
          </wp:positionV>
          <wp:extent cx="7585075" cy="2023948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4646390</wp:posOffset>
          </wp:positionH>
          <wp:positionV relativeFrom="paragraph">
            <wp:posOffset>-190497</wp:posOffset>
          </wp:positionV>
          <wp:extent cx="1887760" cy="744713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7760" cy="7447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-9523</wp:posOffset>
          </wp:positionV>
          <wp:extent cx="7581900" cy="190500"/>
          <wp:effectExtent b="0" l="0" r="0" t="0"/>
          <wp:wrapNone/>
          <wp:docPr id="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/>
      <w:pict>
        <v:shape id="WordPictureWatermark1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5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lishExtraLight-regular.ttf"/><Relationship Id="rId2" Type="http://schemas.openxmlformats.org/officeDocument/2006/relationships/font" Target="fonts/MulishExtraLight-bold.ttf"/><Relationship Id="rId3" Type="http://schemas.openxmlformats.org/officeDocument/2006/relationships/font" Target="fonts/MulishExtraLight-italic.ttf"/><Relationship Id="rId4" Type="http://schemas.openxmlformats.org/officeDocument/2006/relationships/font" Target="fonts/MulishExtraLight-boldItalic.ttf"/><Relationship Id="rId5" Type="http://schemas.openxmlformats.org/officeDocument/2006/relationships/font" Target="fonts/Mulish-regular.ttf"/><Relationship Id="rId6" Type="http://schemas.openxmlformats.org/officeDocument/2006/relationships/font" Target="fonts/Mulish-bold.ttf"/><Relationship Id="rId7" Type="http://schemas.openxmlformats.org/officeDocument/2006/relationships/font" Target="fonts/Mulish-italic.ttf"/><Relationship Id="rId8" Type="http://schemas.openxmlformats.org/officeDocument/2006/relationships/font" Target="fonts/Mulish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6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w8yLv+tvayQktfn3hW02Alt38g==">CgMxLjAaHwoBMBIaChgICVIUChJ0YWJsZS52bjA3Z3M3Z2JleDQaHwoBMRIaChgICVIUChJ0YWJsZS55cWN4dDQ2Y3o3Z2YyDmgueG13bDhwbTZrajB2OAByITE4X0RmTGJyelk2WWxDaW42Nmx3b0wzT0lKeTh5bWRUZw==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